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8D2" w:rsidRPr="0098150F" w:rsidRDefault="007348D2" w:rsidP="007348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7348D2" w:rsidRPr="0098150F" w:rsidRDefault="007348D2" w:rsidP="007348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7348D2" w:rsidRPr="0098150F" w:rsidRDefault="007348D2" w:rsidP="007348D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7348D2" w:rsidRPr="0098150F" w:rsidRDefault="007348D2" w:rsidP="007348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7348D2" w:rsidRPr="0098150F" w:rsidRDefault="007348D2" w:rsidP="007348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7348D2" w:rsidRPr="0098150F" w:rsidRDefault="007348D2" w:rsidP="007348D2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7348D2" w:rsidRPr="0098150F" w:rsidTr="00ED1DC5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7348D2" w:rsidRPr="006316C2" w:rsidRDefault="007348D2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7348D2" w:rsidRPr="006316C2" w:rsidRDefault="007348D2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На заседании Совета родителей</w:t>
            </w:r>
          </w:p>
          <w:p w:rsidR="007348D2" w:rsidRDefault="007348D2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НОУ ДО </w:t>
            </w:r>
          </w:p>
          <w:p w:rsidR="007348D2" w:rsidRDefault="007348D2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«Частный детский сад «Детки </w:t>
            </w:r>
            <w:r>
              <w:rPr>
                <w:rFonts w:ascii="Times New Roman" w:hAnsi="Times New Roman"/>
                <w:sz w:val="24"/>
                <w:szCs w:val="24"/>
              </w:rPr>
              <w:t>48»</w:t>
            </w:r>
          </w:p>
          <w:p w:rsidR="007348D2" w:rsidRDefault="007348D2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В.В.Олейникова</w:t>
            </w:r>
            <w:proofErr w:type="spellEnd"/>
          </w:p>
          <w:p w:rsidR="007348D2" w:rsidRDefault="007348D2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3 от 30.08.2016 г.</w:t>
            </w:r>
          </w:p>
          <w:p w:rsidR="007348D2" w:rsidRPr="0098150F" w:rsidRDefault="007348D2" w:rsidP="00ED1D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7348D2" w:rsidRPr="0098150F" w:rsidRDefault="007348D2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22 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7348D2" w:rsidRPr="0098150F" w:rsidRDefault="007348D2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348D2" w:rsidRPr="0098150F" w:rsidRDefault="007348D2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7348D2" w:rsidRPr="0098150F" w:rsidRDefault="007348D2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348D2" w:rsidRPr="0098150F" w:rsidRDefault="007348D2" w:rsidP="007348D2">
      <w:pPr>
        <w:tabs>
          <w:tab w:val="left" w:pos="2265"/>
        </w:tabs>
        <w:spacing w:line="240" w:lineRule="auto"/>
        <w:rPr>
          <w:rFonts w:ascii="Times New Roman" w:hAnsi="Times New Roman"/>
          <w:sz w:val="26"/>
          <w:szCs w:val="26"/>
        </w:rPr>
      </w:pPr>
    </w:p>
    <w:p w:rsidR="007348D2" w:rsidRPr="0098150F" w:rsidRDefault="007348D2" w:rsidP="007348D2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 xml:space="preserve">Положение </w:t>
      </w: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о порядке пользования лечебно-оздоровительной инфраструктурой, объектами культуры и объектами спорта образовательной организации</w:t>
      </w: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Default="007348D2" w:rsidP="007348D2">
      <w:pPr>
        <w:tabs>
          <w:tab w:val="left" w:pos="6195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7348D2" w:rsidRDefault="007348D2" w:rsidP="007348D2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Принято </w:t>
      </w:r>
    </w:p>
    <w:p w:rsidR="007348D2" w:rsidRDefault="007348D2" w:rsidP="007348D2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7348D2" w:rsidRDefault="007348D2" w:rsidP="007348D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7348D2" w:rsidRDefault="007348D2" w:rsidP="007348D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Протокол №2 от 30.08.2016 г.</w:t>
      </w:r>
    </w:p>
    <w:p w:rsidR="007348D2" w:rsidRPr="0098150F" w:rsidRDefault="007348D2" w:rsidP="007348D2">
      <w:pPr>
        <w:tabs>
          <w:tab w:val="left" w:pos="5910"/>
        </w:tabs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Default="007348D2" w:rsidP="007348D2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98150F">
        <w:rPr>
          <w:rFonts w:ascii="Times New Roman" w:hAnsi="Times New Roman"/>
          <w:b/>
          <w:bCs/>
          <w:sz w:val="26"/>
          <w:szCs w:val="26"/>
          <w:lang w:eastAsia="ru-RU"/>
        </w:rPr>
        <w:lastRenderedPageBreak/>
        <w:t>1. Общие положения</w:t>
      </w:r>
    </w:p>
    <w:p w:rsidR="007348D2" w:rsidRPr="0098150F" w:rsidRDefault="007348D2" w:rsidP="007348D2">
      <w:pPr>
        <w:pStyle w:val="Default"/>
        <w:tabs>
          <w:tab w:val="left" w:pos="0"/>
        </w:tabs>
        <w:spacing w:after="36"/>
        <w:jc w:val="both"/>
        <w:rPr>
          <w:sz w:val="26"/>
          <w:szCs w:val="26"/>
        </w:rPr>
      </w:pPr>
      <w:r w:rsidRPr="0098150F">
        <w:rPr>
          <w:sz w:val="26"/>
          <w:szCs w:val="26"/>
        </w:rPr>
        <w:tab/>
        <w:t>1.1.</w:t>
      </w:r>
      <w:r w:rsidRPr="0098150F">
        <w:rPr>
          <w:sz w:val="26"/>
          <w:szCs w:val="26"/>
        </w:rPr>
        <w:tab/>
        <w:t>Настоящий Порядок регламентирует пользование объектами инфраструктуры в дошкольной образовательной организации НОУ ДО «Частный детский сад «Детки 48» г. Липецка (далее – ДОУ).</w:t>
      </w:r>
    </w:p>
    <w:p w:rsidR="007348D2" w:rsidRPr="0098150F" w:rsidRDefault="007348D2" w:rsidP="007348D2">
      <w:pPr>
        <w:pStyle w:val="Default"/>
        <w:numPr>
          <w:ilvl w:val="1"/>
          <w:numId w:val="1"/>
        </w:numPr>
        <w:tabs>
          <w:tab w:val="left" w:pos="0"/>
        </w:tabs>
        <w:spacing w:after="36"/>
        <w:ind w:left="0" w:firstLine="705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Настоящий Порядок гарантирует предоставление обучающимся (воспитанникам) ДОУ академических прав на пользование лечебно-оздоровительной инфраструктурой, объектами культуры и объектами спорта ДОУ.</w:t>
      </w:r>
    </w:p>
    <w:p w:rsidR="007348D2" w:rsidRPr="0098150F" w:rsidRDefault="007348D2" w:rsidP="007348D2">
      <w:pPr>
        <w:pStyle w:val="Default"/>
        <w:numPr>
          <w:ilvl w:val="1"/>
          <w:numId w:val="1"/>
        </w:numPr>
        <w:tabs>
          <w:tab w:val="left" w:pos="0"/>
        </w:tabs>
        <w:spacing w:after="36"/>
        <w:ind w:left="0" w:firstLine="698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Настоящий Порядок разработан в соответствии с пунктом 21 части 1 статьи 34 Федерального закона от 29.12.2012 № 273-ФЗ «Об образовании в Российской Федерации».</w:t>
      </w:r>
    </w:p>
    <w:p w:rsidR="007348D2" w:rsidRPr="0098150F" w:rsidRDefault="007348D2" w:rsidP="007348D2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Понятия, используемые в настоящем Порядке, означают следующее:</w:t>
      </w:r>
    </w:p>
    <w:p w:rsidR="007348D2" w:rsidRPr="0098150F" w:rsidRDefault="007348D2" w:rsidP="007348D2">
      <w:pPr>
        <w:pStyle w:val="Default"/>
        <w:tabs>
          <w:tab w:val="left" w:pos="0"/>
        </w:tabs>
        <w:spacing w:after="36"/>
        <w:jc w:val="both"/>
        <w:rPr>
          <w:sz w:val="26"/>
          <w:szCs w:val="26"/>
        </w:rPr>
      </w:pPr>
      <w:r w:rsidRPr="0098150F">
        <w:rPr>
          <w:sz w:val="26"/>
          <w:szCs w:val="26"/>
        </w:rPr>
        <w:tab/>
        <w:t>- «локальный нормативный акт» – нормативный документ, принятый на уровне ДОУ и регулирующий его внутреннюю деятельность;</w:t>
      </w:r>
    </w:p>
    <w:p w:rsidR="007348D2" w:rsidRPr="0098150F" w:rsidRDefault="007348D2" w:rsidP="007348D2">
      <w:pPr>
        <w:pStyle w:val="Default"/>
        <w:tabs>
          <w:tab w:val="left" w:pos="993"/>
        </w:tabs>
        <w:spacing w:after="36"/>
        <w:ind w:firstLine="709"/>
        <w:jc w:val="both"/>
        <w:rPr>
          <w:sz w:val="26"/>
          <w:szCs w:val="26"/>
        </w:rPr>
      </w:pPr>
      <w:r w:rsidRPr="0098150F">
        <w:rPr>
          <w:rStyle w:val="a5"/>
          <w:sz w:val="26"/>
          <w:szCs w:val="26"/>
        </w:rPr>
        <w:t xml:space="preserve">- «распорядительный акт» – </w:t>
      </w:r>
      <w:r w:rsidRPr="0098150F">
        <w:rPr>
          <w:sz w:val="26"/>
          <w:szCs w:val="26"/>
        </w:rPr>
        <w:t>это приказ, изданный руководителем ДОУ, в котором фиксируются решения административных и организационных вопросов деятельности ДОУ;</w:t>
      </w:r>
    </w:p>
    <w:p w:rsidR="007348D2" w:rsidRPr="0098150F" w:rsidRDefault="007348D2" w:rsidP="007348D2">
      <w:pPr>
        <w:pStyle w:val="Default"/>
        <w:tabs>
          <w:tab w:val="left" w:pos="993"/>
        </w:tabs>
        <w:spacing w:after="36"/>
        <w:ind w:firstLine="709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- «обучающиеся» </w:t>
      </w:r>
      <w:r w:rsidRPr="0098150F">
        <w:rPr>
          <w:rStyle w:val="a5"/>
          <w:sz w:val="26"/>
          <w:szCs w:val="26"/>
        </w:rPr>
        <w:t>–</w:t>
      </w:r>
      <w:r w:rsidRPr="0098150F">
        <w:rPr>
          <w:sz w:val="26"/>
          <w:szCs w:val="26"/>
        </w:rPr>
        <w:t xml:space="preserve"> лица, осваивающие образовательную программу.</w:t>
      </w:r>
    </w:p>
    <w:p w:rsidR="007348D2" w:rsidRPr="0098150F" w:rsidRDefault="007348D2" w:rsidP="007348D2">
      <w:pPr>
        <w:pStyle w:val="Default"/>
        <w:numPr>
          <w:ilvl w:val="1"/>
          <w:numId w:val="1"/>
        </w:numPr>
        <w:tabs>
          <w:tab w:val="left" w:pos="993"/>
        </w:tabs>
        <w:spacing w:after="36"/>
        <w:ind w:left="0" w:firstLine="705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Настоящий Порядок является локальным нормативным актом ДОУ, регламентирующим организационные аспекты деятельности Учреждения.</w:t>
      </w:r>
    </w:p>
    <w:p w:rsidR="007348D2" w:rsidRPr="0098150F" w:rsidRDefault="007348D2" w:rsidP="007348D2">
      <w:pPr>
        <w:pStyle w:val="Default"/>
        <w:numPr>
          <w:ilvl w:val="1"/>
          <w:numId w:val="1"/>
        </w:numPr>
        <w:tabs>
          <w:tab w:val="left" w:pos="993"/>
        </w:tabs>
        <w:spacing w:after="36"/>
        <w:ind w:left="0" w:firstLine="705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С целью ознакомления родителей (законных представителей) воспитанников с настоящим Порядком ДОУ размещает его на официальном сайте ДОУ в информационно-телекоммуникационной сети «Интернет» http://</w:t>
      </w:r>
      <w:proofErr w:type="spellStart"/>
      <w:r w:rsidRPr="0098150F">
        <w:rPr>
          <w:sz w:val="26"/>
          <w:szCs w:val="26"/>
          <w:lang w:val="en-US"/>
        </w:rPr>
        <w:t>detki</w:t>
      </w:r>
      <w:proofErr w:type="spellEnd"/>
      <w:r w:rsidRPr="0098150F">
        <w:rPr>
          <w:sz w:val="26"/>
          <w:szCs w:val="26"/>
        </w:rPr>
        <w:t>48.ru</w:t>
      </w:r>
    </w:p>
    <w:p w:rsidR="007348D2" w:rsidRPr="0098150F" w:rsidRDefault="007348D2" w:rsidP="007348D2">
      <w:pPr>
        <w:pStyle w:val="Default"/>
        <w:numPr>
          <w:ilvl w:val="1"/>
          <w:numId w:val="1"/>
        </w:numPr>
        <w:tabs>
          <w:tab w:val="left" w:pos="993"/>
        </w:tabs>
        <w:spacing w:after="36"/>
        <w:ind w:left="0" w:firstLine="705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Обучающиеся (воспитанники) обладают неотъемлемым правом на охрану здоровья, пользование лечебно-оздоровительной инфраструктурой, объектами культуры и объектами спорта ДОУ.</w:t>
      </w:r>
    </w:p>
    <w:p w:rsidR="007348D2" w:rsidRPr="0098150F" w:rsidRDefault="007348D2" w:rsidP="007348D2">
      <w:pPr>
        <w:pStyle w:val="Default"/>
        <w:tabs>
          <w:tab w:val="left" w:pos="993"/>
        </w:tabs>
        <w:spacing w:after="36"/>
        <w:ind w:firstLine="567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Это право в ДОУ обеспечивается охраной быта, отдыха, воспитания и обучения, лечебно-оздоровительной инфраструктурой, объектами культуры и объектами спорта, а также предоставлением первичной медико-санитарной помощи.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1.8. Обучающиеся (воспитанники) имеют право:</w:t>
      </w:r>
    </w:p>
    <w:p w:rsidR="007348D2" w:rsidRPr="0098150F" w:rsidRDefault="007348D2" w:rsidP="007348D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на бесплатное пользование лечебно-оздоровительной инфраструктурой, объектами культуры и объектами спорта ДОУ;</w:t>
      </w:r>
    </w:p>
    <w:p w:rsidR="007348D2" w:rsidRPr="0098150F" w:rsidRDefault="007348D2" w:rsidP="007348D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на воспитание, развитие и обучение в условиях, отвечающих их физиологическим особенностям и состоянию здоровья и исключающих воздействие на них неблагоприятных факторов.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 xml:space="preserve"> К основным спортивным и социальным объектам ДОУ относятся: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а) объекты спортивного назначения: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- открытая спортивная площадка;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б) объекты лечебно-оздоровительного назначения: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- медицинский кабинет,</w:t>
      </w:r>
    </w:p>
    <w:p w:rsidR="007348D2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К вспомогательным спортивным и социальным объектам ДОУ относятся: санузел; помещения для работников ДОУ; технические помещения различного назначения.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98150F">
        <w:rPr>
          <w:rFonts w:ascii="Times New Roman" w:hAnsi="Times New Roman"/>
          <w:b/>
          <w:bCs/>
          <w:sz w:val="26"/>
          <w:szCs w:val="26"/>
          <w:lang w:eastAsia="ru-RU"/>
        </w:rPr>
        <w:lastRenderedPageBreak/>
        <w:t>2. Лечебно-оздоровительная инфраструктура</w:t>
      </w:r>
    </w:p>
    <w:p w:rsidR="007348D2" w:rsidRPr="0098150F" w:rsidRDefault="007348D2" w:rsidP="007348D2">
      <w:pPr>
        <w:pStyle w:val="Default"/>
        <w:tabs>
          <w:tab w:val="left" w:pos="709"/>
        </w:tabs>
        <w:spacing w:after="36"/>
        <w:ind w:firstLine="567"/>
        <w:jc w:val="both"/>
        <w:rPr>
          <w:sz w:val="26"/>
          <w:szCs w:val="26"/>
        </w:rPr>
      </w:pPr>
      <w:r w:rsidRPr="0098150F">
        <w:rPr>
          <w:sz w:val="26"/>
          <w:szCs w:val="26"/>
        </w:rPr>
        <w:tab/>
        <w:t>2.1. Лечебно-оздоровительной инфраструктурой ДОУ могут пользоваться обучающиеся (воспитанники), педагогические работники и иные работники ДОУ.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2.2. Лечебно-оздоровительная деятельность в ДОУ представляет собой систему способов, средств и мероприятий, направленных на обеспечение охраны здоровья воспитанников.</w:t>
      </w:r>
    </w:p>
    <w:p w:rsidR="007348D2" w:rsidRPr="0098150F" w:rsidRDefault="007348D2" w:rsidP="007348D2">
      <w:pPr>
        <w:pStyle w:val="Default"/>
        <w:tabs>
          <w:tab w:val="left" w:pos="993"/>
        </w:tabs>
        <w:spacing w:after="36"/>
        <w:ind w:firstLine="567"/>
        <w:jc w:val="both"/>
        <w:rPr>
          <w:sz w:val="26"/>
          <w:szCs w:val="26"/>
        </w:rPr>
      </w:pPr>
      <w:r w:rsidRPr="0098150F">
        <w:rPr>
          <w:sz w:val="26"/>
          <w:szCs w:val="26"/>
        </w:rPr>
        <w:tab/>
        <w:t xml:space="preserve">Лечебно-оздоровительная деятельность включает в себя осуществление в ДОУ лечебной, оздоровительной, медико-профилактической, санитарно- гигиенической и просветительской деятельности. </w:t>
      </w:r>
    </w:p>
    <w:p w:rsidR="007348D2" w:rsidRPr="0098150F" w:rsidRDefault="007348D2" w:rsidP="007348D2">
      <w:pPr>
        <w:pStyle w:val="Default"/>
        <w:numPr>
          <w:ilvl w:val="1"/>
          <w:numId w:val="3"/>
        </w:numPr>
        <w:tabs>
          <w:tab w:val="left" w:pos="993"/>
        </w:tabs>
        <w:spacing w:after="36"/>
        <w:ind w:left="0" w:firstLine="709"/>
        <w:jc w:val="both"/>
        <w:rPr>
          <w:color w:val="auto"/>
          <w:sz w:val="26"/>
          <w:szCs w:val="26"/>
        </w:rPr>
      </w:pPr>
      <w:r w:rsidRPr="0098150F">
        <w:rPr>
          <w:color w:val="auto"/>
          <w:sz w:val="26"/>
          <w:szCs w:val="26"/>
        </w:rPr>
        <w:t xml:space="preserve"> Организацию оказания первичной медико-санитарной помощи обучающимся (воспитанникам), осуществляет городская детская поликлиника №6</w:t>
      </w:r>
    </w:p>
    <w:p w:rsidR="007348D2" w:rsidRPr="0098150F" w:rsidRDefault="007348D2" w:rsidP="007348D2">
      <w:pPr>
        <w:tabs>
          <w:tab w:val="left" w:pos="1134"/>
        </w:tabs>
        <w:spacing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Первичная медико-санитарная помощь является доступным и бесплатным для каждого воспитанника видом медицинской помощи.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2.4. Основными принципами осуществления лечебно-оздоровительной деятельности в ДОУ являются: соблюдение прав воспитанников в области охраны здоровья и обеспечение связанных с этими правами государственных гарантий; приоритет профилактических мер в области охраны здоровья воспитанников, доступность квалифицированной медицинской помощи; своевременность оказания квалифицированной медицинской помощи воспитанникам ДОУ.</w:t>
      </w:r>
    </w:p>
    <w:p w:rsidR="007348D2" w:rsidRPr="0098150F" w:rsidRDefault="007348D2" w:rsidP="007348D2">
      <w:pPr>
        <w:pStyle w:val="Default"/>
        <w:tabs>
          <w:tab w:val="left" w:pos="709"/>
        </w:tabs>
        <w:jc w:val="both"/>
        <w:rPr>
          <w:sz w:val="26"/>
          <w:szCs w:val="26"/>
        </w:rPr>
      </w:pPr>
      <w:r w:rsidRPr="0098150F">
        <w:rPr>
          <w:sz w:val="26"/>
          <w:szCs w:val="26"/>
        </w:rPr>
        <w:tab/>
        <w:t>2.5. ДОУ создает условия для охраны здоровья обучающихся (воспитанников), в том числе обеспечивает:</w:t>
      </w:r>
    </w:p>
    <w:p w:rsidR="007348D2" w:rsidRPr="0098150F" w:rsidRDefault="007348D2" w:rsidP="007348D2">
      <w:pPr>
        <w:pStyle w:val="a3"/>
        <w:numPr>
          <w:ilvl w:val="0"/>
          <w:numId w:val="4"/>
        </w:numPr>
        <w:spacing w:before="0" w:beforeAutospacing="0" w:after="0" w:afterAutospacing="0"/>
        <w:rPr>
          <w:sz w:val="26"/>
          <w:szCs w:val="26"/>
        </w:rPr>
      </w:pPr>
      <w:r w:rsidRPr="0098150F">
        <w:rPr>
          <w:sz w:val="26"/>
          <w:szCs w:val="26"/>
        </w:rPr>
        <w:t>текущий контроль за состоянием здоровья обучающихся;</w:t>
      </w:r>
    </w:p>
    <w:p w:rsidR="007348D2" w:rsidRPr="0098150F" w:rsidRDefault="007348D2" w:rsidP="007348D2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7348D2" w:rsidRPr="0098150F" w:rsidRDefault="007348D2" w:rsidP="007348D2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соблюдение государственных санитарно-эпидемиологических правил и нормативов;</w:t>
      </w:r>
    </w:p>
    <w:p w:rsidR="007348D2" w:rsidRPr="0098150F" w:rsidRDefault="007348D2" w:rsidP="007348D2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расследование и учет несчастных случаев с обучающимися (воспитанниками) во время пребывания в организации, осуществляющей образовательную деятельность,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98150F">
        <w:rPr>
          <w:rFonts w:ascii="Times New Roman" w:hAnsi="Times New Roman"/>
          <w:b/>
          <w:bCs/>
          <w:sz w:val="26"/>
          <w:szCs w:val="26"/>
          <w:lang w:eastAsia="ru-RU"/>
        </w:rPr>
        <w:t>3. Объекты культуры и спорта</w:t>
      </w:r>
    </w:p>
    <w:p w:rsidR="007348D2" w:rsidRPr="0098150F" w:rsidRDefault="007348D2" w:rsidP="007348D2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 xml:space="preserve">3.1. В ДОУ обучающимся (воспитанникам) предоставляется право на пользование объектами </w:t>
      </w:r>
      <w:proofErr w:type="gramStart"/>
      <w:r w:rsidRPr="0098150F">
        <w:rPr>
          <w:rFonts w:ascii="Times New Roman" w:hAnsi="Times New Roman"/>
          <w:sz w:val="26"/>
          <w:szCs w:val="26"/>
          <w:lang w:eastAsia="ru-RU"/>
        </w:rPr>
        <w:t>спорта  и</w:t>
      </w:r>
      <w:proofErr w:type="gramEnd"/>
      <w:r w:rsidRPr="0098150F">
        <w:rPr>
          <w:rFonts w:ascii="Times New Roman" w:hAnsi="Times New Roman"/>
          <w:sz w:val="26"/>
          <w:szCs w:val="26"/>
          <w:lang w:eastAsia="ru-RU"/>
        </w:rPr>
        <w:t xml:space="preserve"> объектами культуры Учреждения.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3.2. При пользовании спортивными и социальными объектами педагог следит за выполнением воспитанниками правил посещения специализированных помещений (спортивного, музыкального зала и других).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lastRenderedPageBreak/>
        <w:tab/>
        <w:t>3.3. Пользование воспитанниками спортивными и социальными объектами осуществляется: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gramStart"/>
      <w:r w:rsidRPr="0098150F">
        <w:rPr>
          <w:rFonts w:ascii="Times New Roman" w:hAnsi="Times New Roman"/>
          <w:sz w:val="26"/>
          <w:szCs w:val="26"/>
          <w:lang w:eastAsia="ru-RU"/>
        </w:rPr>
        <w:t>во-время</w:t>
      </w:r>
      <w:proofErr w:type="gramEnd"/>
      <w:r w:rsidRPr="0098150F">
        <w:rPr>
          <w:rFonts w:ascii="Times New Roman" w:hAnsi="Times New Roman"/>
          <w:sz w:val="26"/>
          <w:szCs w:val="26"/>
          <w:lang w:eastAsia="ru-RU"/>
        </w:rPr>
        <w:t>, отведенное в расписании для непосредственно образовательной деятельности;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- по специальному расписанию, утвержденному директором ДОУ;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>- при проведении мероприятий, которые не предусмотрены учебным планом (кружки, праздники, развлечения, соревнования, встречи с родителями (законными представителями) воспитанников и иные мероприятия)).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3.4. Пользование воспитанниками спортивными и социальными объектами ДОУ возможно только в присутствии и под руководством педагогических работников ДОУ.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3.5. Доступ воспитанников к спортивной площадке осуществляется без ограничений, дети находятся на спортивной площадке под присмотром педагога.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3.6. К занятиям на объектах спортивного назначения не должны допускаться воспитанники после перенесенных заболеваний без медицинского заключения (справки).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3.7. Ответственным лицом в ДОУ за составление расписания, регулирующего порядок пользования объектами культуры и объектами спорта, является директор.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3.8. В целях предупреждения травм, заболеваний, несчастных случаев необходимо руководствоваться инструкциями по охране жизни и здоровья воспитанников, разработанных и утверждённых ДОУ.</w:t>
      </w:r>
    </w:p>
    <w:p w:rsidR="007348D2" w:rsidRPr="0098150F" w:rsidRDefault="007348D2" w:rsidP="007348D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150F">
        <w:rPr>
          <w:rFonts w:ascii="Times New Roman" w:hAnsi="Times New Roman"/>
          <w:sz w:val="26"/>
          <w:szCs w:val="26"/>
          <w:lang w:eastAsia="ru-RU"/>
        </w:rPr>
        <w:tab/>
        <w:t>3.9. Организация непосредственно образовательной деятельности, а также проведение мероприятий, которые не предусмотрены учебным планом в помещениях разрешается только при соответствии помещений и оборудования санитарно-гигиеническим нормам.</w:t>
      </w:r>
    </w:p>
    <w:p w:rsidR="00184C74" w:rsidRDefault="00184C74"/>
    <w:sectPr w:rsidR="00184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1043E"/>
    <w:multiLevelType w:val="multilevel"/>
    <w:tmpl w:val="F0FC9F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0F543A4A"/>
    <w:multiLevelType w:val="hybridMultilevel"/>
    <w:tmpl w:val="DD103F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3CF54FFC"/>
    <w:multiLevelType w:val="hybridMultilevel"/>
    <w:tmpl w:val="5A8C1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D0A33"/>
    <w:multiLevelType w:val="multilevel"/>
    <w:tmpl w:val="0AF016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D2"/>
    <w:rsid w:val="00184C74"/>
    <w:rsid w:val="0073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94F74-E9CA-49D2-B39B-5FA22F65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8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348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48D2"/>
    <w:pPr>
      <w:ind w:left="720"/>
      <w:contextualSpacing/>
    </w:pPr>
  </w:style>
  <w:style w:type="paragraph" w:customStyle="1" w:styleId="Default">
    <w:name w:val="Default"/>
    <w:rsid w:val="007348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Strong"/>
    <w:uiPriority w:val="22"/>
    <w:qFormat/>
    <w:rsid w:val="007348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</cp:revision>
  <dcterms:created xsi:type="dcterms:W3CDTF">2019-02-08T11:24:00Z</dcterms:created>
  <dcterms:modified xsi:type="dcterms:W3CDTF">2019-02-08T11:25:00Z</dcterms:modified>
</cp:coreProperties>
</file>