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578" w:rsidRPr="0098150F" w:rsidRDefault="001B7578" w:rsidP="001B757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Негосударственное образовательное учреждение дошкольного образования </w:t>
      </w:r>
    </w:p>
    <w:p w:rsidR="001B7578" w:rsidRPr="0098150F" w:rsidRDefault="001B7578" w:rsidP="001B757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«Частный детский сад «Детки 48»</w:t>
      </w:r>
    </w:p>
    <w:p w:rsidR="001B7578" w:rsidRPr="0098150F" w:rsidRDefault="001B7578" w:rsidP="001B757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(НОУ ДО «Частный детский сад «Детки 48»)</w:t>
      </w:r>
    </w:p>
    <w:p w:rsidR="001B7578" w:rsidRPr="0098150F" w:rsidRDefault="001B7578" w:rsidP="001B757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Юридический адрес: </w:t>
      </w:r>
      <w:r w:rsidRPr="0098150F">
        <w:rPr>
          <w:rFonts w:ascii="Times New Roman" w:hAnsi="Times New Roman"/>
          <w:sz w:val="26"/>
          <w:szCs w:val="26"/>
        </w:rPr>
        <w:t xml:space="preserve">398055 Липецкая область, г. Липецк, </w:t>
      </w:r>
    </w:p>
    <w:p w:rsidR="001B7578" w:rsidRPr="0098150F" w:rsidRDefault="001B7578" w:rsidP="001B757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ул. Политехническая, д.15, пом.3,</w:t>
      </w:r>
    </w:p>
    <w:p w:rsidR="001B7578" w:rsidRPr="0098150F" w:rsidRDefault="001B7578" w:rsidP="001B7578">
      <w:pPr>
        <w:shd w:val="clear" w:color="auto" w:fill="FFFFFF"/>
        <w:tabs>
          <w:tab w:val="left" w:pos="0"/>
        </w:tabs>
        <w:spacing w:line="240" w:lineRule="auto"/>
        <w:ind w:right="68"/>
        <w:rPr>
          <w:rFonts w:ascii="Times New Roman" w:hAnsi="Times New Roman"/>
          <w:spacing w:val="-12"/>
          <w:sz w:val="26"/>
          <w:szCs w:val="26"/>
        </w:rPr>
      </w:pPr>
    </w:p>
    <w:tbl>
      <w:tblPr>
        <w:tblpPr w:leftFromText="180" w:rightFromText="180" w:vertAnchor="text" w:horzAnchor="margin" w:tblpY="65"/>
        <w:tblW w:w="10044" w:type="dxa"/>
        <w:tblLook w:val="01E0" w:firstRow="1" w:lastRow="1" w:firstColumn="1" w:lastColumn="1" w:noHBand="0" w:noVBand="0"/>
      </w:tblPr>
      <w:tblGrid>
        <w:gridCol w:w="4452"/>
        <w:gridCol w:w="5592"/>
      </w:tblGrid>
      <w:tr w:rsidR="001B7578" w:rsidRPr="0098150F" w:rsidTr="00ED1DC5">
        <w:trPr>
          <w:trHeight w:val="2268"/>
        </w:trPr>
        <w:tc>
          <w:tcPr>
            <w:tcW w:w="4452" w:type="dxa"/>
            <w:shd w:val="clear" w:color="auto" w:fill="auto"/>
            <w:hideMark/>
          </w:tcPr>
          <w:p w:rsidR="001B7578" w:rsidRPr="0098150F" w:rsidRDefault="001B7578" w:rsidP="00ED1D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B7578" w:rsidRPr="0098150F" w:rsidRDefault="001B7578" w:rsidP="00ED1DC5">
            <w:pPr>
              <w:widowControl w:val="0"/>
              <w:shd w:val="clear" w:color="auto" w:fill="FFFFFF"/>
              <w:tabs>
                <w:tab w:val="left" w:pos="0"/>
                <w:tab w:val="left" w:pos="180"/>
                <w:tab w:val="center" w:pos="4643"/>
              </w:tabs>
              <w:autoSpaceDE w:val="0"/>
              <w:autoSpaceDN w:val="0"/>
              <w:adjustRightInd w:val="0"/>
              <w:spacing w:after="0" w:line="240" w:lineRule="auto"/>
              <w:ind w:right="68"/>
              <w:rPr>
                <w:rFonts w:ascii="Times New Roman" w:hAnsi="Times New Roman"/>
                <w:sz w:val="26"/>
                <w:szCs w:val="26"/>
              </w:rPr>
            </w:pPr>
          </w:p>
          <w:p w:rsidR="001B7578" w:rsidRPr="0098150F" w:rsidRDefault="001B7578" w:rsidP="00ED1DC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shd w:val="clear" w:color="auto" w:fill="auto"/>
          </w:tcPr>
          <w:p w:rsidR="001B7578" w:rsidRPr="0098150F" w:rsidRDefault="001B7578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 xml:space="preserve">Утверждаю                                                                                Директор НОУ ДО                                                                           </w:t>
            </w:r>
            <w:proofErr w:type="gramStart"/>
            <w:r w:rsidRPr="0098150F">
              <w:rPr>
                <w:rFonts w:ascii="Times New Roman" w:hAnsi="Times New Roman"/>
                <w:sz w:val="26"/>
                <w:szCs w:val="26"/>
              </w:rPr>
              <w:t xml:space="preserve">   «</w:t>
            </w:r>
            <w:proofErr w:type="gramEnd"/>
            <w:r w:rsidRPr="0098150F">
              <w:rPr>
                <w:rFonts w:ascii="Times New Roman" w:hAnsi="Times New Roman"/>
                <w:sz w:val="26"/>
                <w:szCs w:val="26"/>
              </w:rPr>
              <w:t>Частный детский сад «Детки 48»                                                                              ______________Сапрыкина Т.С.                                                                              Приказ №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26 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>от 3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 xml:space="preserve">.08.2016 г.                                                                                                                   </w:t>
            </w:r>
          </w:p>
          <w:p w:rsidR="001B7578" w:rsidRPr="0098150F" w:rsidRDefault="001B7578" w:rsidP="00ED1DC5">
            <w:pPr>
              <w:spacing w:after="0" w:line="240" w:lineRule="auto"/>
              <w:ind w:left="150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B7578" w:rsidRPr="0098150F" w:rsidRDefault="001B7578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1B7578" w:rsidRPr="0098150F" w:rsidRDefault="001B7578" w:rsidP="00ED1DC5">
            <w:pPr>
              <w:spacing w:after="0" w:line="240" w:lineRule="auto"/>
              <w:ind w:left="1502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1B7578" w:rsidRPr="0098150F" w:rsidRDefault="001B7578" w:rsidP="001B757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1B7578" w:rsidRPr="0098150F" w:rsidRDefault="001B7578" w:rsidP="001B7578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1B7578" w:rsidRPr="0098150F" w:rsidRDefault="001B7578" w:rsidP="001B7578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8150F">
        <w:rPr>
          <w:rFonts w:ascii="Times New Roman" w:hAnsi="Times New Roman"/>
          <w:b/>
          <w:sz w:val="32"/>
          <w:szCs w:val="32"/>
        </w:rPr>
        <w:t>Положение</w:t>
      </w:r>
    </w:p>
    <w:p w:rsidR="001B7578" w:rsidRPr="0098150F" w:rsidRDefault="001B7578" w:rsidP="001B7578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8150F">
        <w:rPr>
          <w:rFonts w:ascii="Times New Roman" w:hAnsi="Times New Roman"/>
          <w:b/>
          <w:sz w:val="32"/>
          <w:szCs w:val="32"/>
        </w:rPr>
        <w:t>о порядке реализации права педагогов на бесплатное пользование образовательными, методическими и научными услугами образовательного учреждения</w:t>
      </w:r>
    </w:p>
    <w:p w:rsidR="001B7578" w:rsidRPr="0098150F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Pr="0098150F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Pr="0098150F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Pr="0098150F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Pr="0098150F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Pr="0098150F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Pr="0098150F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Pr="0098150F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Pr="0098150F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Default="001B7578" w:rsidP="001B7578">
      <w:pPr>
        <w:tabs>
          <w:tab w:val="left" w:pos="619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1B7578" w:rsidRDefault="001B7578" w:rsidP="001B7578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Принято </w:t>
      </w:r>
    </w:p>
    <w:p w:rsidR="001B7578" w:rsidRDefault="001B7578" w:rsidP="001B7578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Общим собранием</w:t>
      </w:r>
    </w:p>
    <w:p w:rsidR="001B7578" w:rsidRDefault="001B7578" w:rsidP="001B757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</w:t>
      </w:r>
      <w:r w:rsidRPr="006316C2">
        <w:rPr>
          <w:rFonts w:ascii="Times New Roman" w:hAnsi="Times New Roman"/>
          <w:sz w:val="24"/>
          <w:szCs w:val="24"/>
        </w:rPr>
        <w:t xml:space="preserve">НОУ ДО «Частный детский сад «Детки </w:t>
      </w:r>
      <w:r>
        <w:rPr>
          <w:rFonts w:ascii="Times New Roman" w:hAnsi="Times New Roman"/>
          <w:sz w:val="24"/>
          <w:szCs w:val="24"/>
        </w:rPr>
        <w:t>48»</w:t>
      </w:r>
    </w:p>
    <w:p w:rsidR="001B7578" w:rsidRPr="0098150F" w:rsidRDefault="001B7578" w:rsidP="001B7578">
      <w:pPr>
        <w:pStyle w:val="Default"/>
        <w:tabs>
          <w:tab w:val="left" w:pos="5460"/>
        </w:tabs>
        <w:rPr>
          <w:b/>
          <w:sz w:val="26"/>
          <w:szCs w:val="26"/>
        </w:rPr>
      </w:pPr>
      <w:r>
        <w:t xml:space="preserve">                                                                                  Протокол №2 от 30.08.2016 г</w:t>
      </w:r>
    </w:p>
    <w:p w:rsidR="001B7578" w:rsidRPr="0098150F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Pr="0098150F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Pr="0098150F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Pr="0098150F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Pr="0098150F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Pr="0098150F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Pr="0098150F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Pr="0098150F" w:rsidRDefault="001B7578" w:rsidP="001B7578">
      <w:pPr>
        <w:pStyle w:val="a4"/>
        <w:numPr>
          <w:ilvl w:val="0"/>
          <w:numId w:val="1"/>
        </w:numPr>
        <w:tabs>
          <w:tab w:val="left" w:pos="21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b/>
          <w:bCs/>
          <w:sz w:val="26"/>
          <w:szCs w:val="26"/>
        </w:rPr>
        <w:lastRenderedPageBreak/>
        <w:t>Общие положение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Порядок реализации права педагогических работников негосударственного образовательного учреждения дошкольного образования «Частный детский сад «Детки 48» (далее – Учреждения) на бесплатное пользование образовательными, методическими и научными услугами разработан на основании Федерального закона Российской Федерации от 29 декабря 2012 г. N 273-ФЗ "Об Образовании в Российской Федерации", Устава Учреждения. 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1.1 Настоящий нормативный акт определяет порядок пользования педагогическими работниками Учреждения: 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образовательными услугами, 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методическими услугами, 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научными услугами. 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1.2. Доступ педагогических работников к вышеперечисленным услугам в Учреждении осуществляется бесплатно в целях качественного осуществления ими педагогической, методической, экспериментальной или инновационной деятельности. 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1.3. В соответствии с подпунктом 8 пункта 3 ст.47 Федерального закона Российской Федерации от 29 декабря 2012 г. N 273-ФЗ "Об Образовании в Российской Федерации" педагогические работники имеют право на бесплатное пользование образовательными, методическими и научными услугами, оказываемыми в Учреждении в порядке, установленном настоящим положением 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1.4. Настоящий Порядок доводится директором до сведения педагогических работников при приеме их на работу. 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98150F">
        <w:rPr>
          <w:rFonts w:ascii="Times New Roman" w:hAnsi="Times New Roman"/>
          <w:b/>
          <w:bCs/>
          <w:sz w:val="26"/>
          <w:szCs w:val="26"/>
        </w:rPr>
        <w:t>2. Порядок пользования педагогическими работниками образовательными услугами.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2.1.Педагогические работники имеют право на получение образовательных услуг по программам повышения квалификации, профессиональной переподготовки по профилю профессиональной деятельности в рамках контрольных цифр, определенных для Учреждения его учредителем, не реже чем один раз в три года. 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2.2. Педагогические работники имеют право на получение образовательных услуг по программам повышения квалификации, повышения профессиональной переподготовки при условии компенсации затрат на обучение работодателем. С целью получения данных услуг педагогический работник обращается с соответствующим мотивированным письменным обращением на имя руководителя Учреждения. В течение месяца педагогический работник должен получить ответ на </w:t>
      </w:r>
      <w:r w:rsidRPr="0098150F">
        <w:rPr>
          <w:rFonts w:ascii="Times New Roman" w:hAnsi="Times New Roman"/>
          <w:sz w:val="26"/>
          <w:szCs w:val="26"/>
        </w:rPr>
        <w:lastRenderedPageBreak/>
        <w:t xml:space="preserve">свой запрос о возможности получения им запрашиваемой услуги или мотивированный отказ. 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98150F">
        <w:rPr>
          <w:rFonts w:ascii="Times New Roman" w:hAnsi="Times New Roman"/>
          <w:b/>
          <w:bCs/>
          <w:sz w:val="26"/>
          <w:szCs w:val="26"/>
        </w:rPr>
        <w:t>3. Порядок пользования педагогическими работниками методическими услугами.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3.1. Педагогические работники имеют право на бесплатное использование в своей деятельности методическими разработками Учреждения при условии соблюдения авторских прав их разработчиков. 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3.2. Педагогические работники имеют право на бесплатное участие и публикацию методических и иных материалов в сборниках материалов конференций (семинаров), проводимых в Учреждении, при условии компенсации </w:t>
      </w:r>
      <w:proofErr w:type="gramStart"/>
      <w:r w:rsidRPr="0098150F">
        <w:rPr>
          <w:rFonts w:ascii="Times New Roman" w:hAnsi="Times New Roman"/>
          <w:sz w:val="26"/>
          <w:szCs w:val="26"/>
        </w:rPr>
        <w:t>затрат</w:t>
      </w:r>
      <w:proofErr w:type="gramEnd"/>
      <w:r w:rsidRPr="0098150F">
        <w:rPr>
          <w:rFonts w:ascii="Times New Roman" w:hAnsi="Times New Roman"/>
          <w:sz w:val="26"/>
          <w:szCs w:val="26"/>
        </w:rPr>
        <w:t xml:space="preserve"> связанных с публикацией со стороны работодателя. С целью получения данной услуги педагогический работник обращается с соответствующим мотивированным письменным обращением на имя своего руководителя. В течение месяца педагогический работник должен получить ответ на свой запрос о возможности получения им запрашиваемой услуги или мотивированный отказ. 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b/>
          <w:bCs/>
          <w:sz w:val="26"/>
          <w:szCs w:val="26"/>
        </w:rPr>
        <w:t>4. Порядок пользования педагогическими работниками научными услугами.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4.1.Педагогические работники имеют право на получение бесплатных консультаций по вопросам: 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подготовки документов для участия в различных конкурсах, оформления грантов Министерства образования и науки Российской Федерации и пр.; 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участия в работе федеральных, региональных или муниципальных экспериментальных площадок по модернизации и совершенствованию дошкольного образования. 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4.2. Педагогические работники имеют право на бесплатную публикацию материалов инновационной и экспериментальной деятельности в сборниках материалов научных и иных конференций (семинаров), проводимых в Учреждении, при условии компенсации затрат, связанных с публикацией со стороны работодателя. </w:t>
      </w:r>
    </w:p>
    <w:p w:rsidR="001B7578" w:rsidRPr="0098150F" w:rsidRDefault="001B7578" w:rsidP="001B7578">
      <w:pPr>
        <w:tabs>
          <w:tab w:val="left" w:pos="212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4.3. Для получения данных услуг педагогический работник обращается с соответствующим мотивированным письменным обращением на имя своего руководителя. В течение месяца педагогический работник должен получить ответ на свой запрос о возможности получения им запрашиваемой услуги или мотивированный отказ.</w:t>
      </w:r>
    </w:p>
    <w:p w:rsidR="001B7578" w:rsidRPr="0098150F" w:rsidRDefault="001B7578" w:rsidP="001B7578">
      <w:pPr>
        <w:pStyle w:val="Default"/>
        <w:jc w:val="center"/>
        <w:rPr>
          <w:b/>
          <w:sz w:val="26"/>
          <w:szCs w:val="26"/>
        </w:rPr>
      </w:pPr>
    </w:p>
    <w:p w:rsidR="001B7578" w:rsidRPr="0098150F" w:rsidRDefault="001B7578" w:rsidP="001B7578">
      <w:pPr>
        <w:pStyle w:val="a3"/>
        <w:spacing w:line="312" w:lineRule="atLeast"/>
        <w:jc w:val="both"/>
        <w:rPr>
          <w:sz w:val="26"/>
          <w:szCs w:val="26"/>
        </w:rPr>
      </w:pPr>
    </w:p>
    <w:p w:rsidR="00184C74" w:rsidRDefault="00184C74">
      <w:bookmarkStart w:id="0" w:name="_GoBack"/>
      <w:bookmarkEnd w:id="0"/>
    </w:p>
    <w:sectPr w:rsidR="00184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D70C82"/>
    <w:multiLevelType w:val="hybridMultilevel"/>
    <w:tmpl w:val="62CC9BEE"/>
    <w:lvl w:ilvl="0" w:tplc="AF582D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578"/>
    <w:rsid w:val="00184C74"/>
    <w:rsid w:val="001B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06985D-8D36-4274-BCDF-BEA048004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5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B75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B7578"/>
    <w:pPr>
      <w:ind w:left="720"/>
      <w:contextualSpacing/>
    </w:pPr>
  </w:style>
  <w:style w:type="paragraph" w:customStyle="1" w:styleId="Default">
    <w:name w:val="Default"/>
    <w:rsid w:val="001B75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Синкиенко</dc:creator>
  <cp:keywords/>
  <dc:description/>
  <cp:lastModifiedBy>Синкиенко</cp:lastModifiedBy>
  <cp:revision>1</cp:revision>
  <dcterms:created xsi:type="dcterms:W3CDTF">2019-02-08T11:33:00Z</dcterms:created>
  <dcterms:modified xsi:type="dcterms:W3CDTF">2019-02-08T11:34:00Z</dcterms:modified>
</cp:coreProperties>
</file>